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40CC6039" w:rsidR="0085034E" w:rsidRDefault="007C5411" w:rsidP="001F7159">
          <w:pPr>
            <w:jc w:val="center"/>
            <w:rPr>
              <w:b/>
              <w:bCs/>
            </w:rPr>
          </w:pPr>
          <w:r>
            <w:rPr>
              <w:b/>
              <w:bCs/>
            </w:rPr>
            <w:t xml:space="preserve">Contract Reference: </w:t>
          </w:r>
          <w:r w:rsidR="00BC4BD5" w:rsidRPr="00D03B36">
            <w:rPr>
              <w:b/>
              <w:bCs/>
            </w:rPr>
            <w:t>C24-0604-1986</w:t>
          </w:r>
        </w:p>
        <w:p w14:paraId="10A18B68" w14:textId="77777777" w:rsidR="000F16A3" w:rsidRPr="001F7159" w:rsidRDefault="000F16A3" w:rsidP="001F7159">
          <w:pPr>
            <w:jc w:val="center"/>
            <w:rPr>
              <w:bCs/>
              <w:iCs/>
              <w:sz w:val="40"/>
              <w:szCs w:val="40"/>
            </w:rPr>
          </w:pPr>
        </w:p>
        <w:p w14:paraId="6463D9BC" w14:textId="65A4F49C" w:rsidR="00BC4BD5" w:rsidRDefault="001F7159" w:rsidP="00BC4BD5">
          <w:pPr>
            <w:framePr w:w="9331" w:h="1621" w:hRule="exact" w:hSpace="180" w:wrap="around" w:vAnchor="text" w:hAnchor="text" w:y="1"/>
            <w:suppressOverlap/>
            <w:jc w:val="center"/>
            <w:rPr>
              <w:b/>
              <w:bCs/>
              <w:sz w:val="32"/>
              <w:szCs w:val="32"/>
            </w:rPr>
          </w:pPr>
          <w:r w:rsidRPr="35C6FDAE">
            <w:rPr>
              <w:b/>
              <w:bCs/>
              <w:sz w:val="32"/>
              <w:szCs w:val="32"/>
            </w:rPr>
            <w:t>Contract Title</w:t>
          </w:r>
          <w:r w:rsidR="007C5411" w:rsidRPr="35C6FDAE">
            <w:rPr>
              <w:b/>
              <w:bCs/>
              <w:sz w:val="32"/>
              <w:szCs w:val="32"/>
            </w:rPr>
            <w:t>:</w:t>
          </w:r>
          <w:bookmarkStart w:id="0" w:name="_Hlk150865628"/>
        </w:p>
        <w:p w14:paraId="58B29833" w14:textId="7BD6395F" w:rsidR="00BC4BD5" w:rsidRPr="00BC4BD5" w:rsidRDefault="00BC4BD5" w:rsidP="00BC4BD5">
          <w:pPr>
            <w:framePr w:w="9331" w:h="1621" w:hRule="exact" w:hSpace="180" w:wrap="around" w:vAnchor="text" w:hAnchor="text" w:y="1"/>
            <w:suppressOverlap/>
            <w:jc w:val="center"/>
            <w:rPr>
              <w:b/>
              <w:bCs/>
              <w:sz w:val="32"/>
              <w:szCs w:val="32"/>
            </w:rPr>
          </w:pPr>
          <w:r w:rsidRPr="0076657A">
            <w:rPr>
              <w:b/>
              <w:iCs/>
            </w:rPr>
            <w:t>Ocean Country Partnership Programme: Sri Lanka</w:t>
          </w:r>
        </w:p>
        <w:p w14:paraId="4EA65B4B" w14:textId="59B0D0C1" w:rsidR="00BC4BD5" w:rsidRPr="00587008" w:rsidRDefault="00BC4BD5" w:rsidP="00BC4BD5">
          <w:pPr>
            <w:framePr w:w="9331" w:h="1621" w:hRule="exact" w:hSpace="180" w:wrap="around" w:vAnchor="text" w:hAnchor="text" w:y="1"/>
            <w:spacing w:after="200" w:line="276" w:lineRule="auto"/>
            <w:suppressOverlap/>
            <w:jc w:val="center"/>
            <w:rPr>
              <w:b/>
              <w:bCs/>
              <w:sz w:val="32"/>
              <w:szCs w:val="32"/>
            </w:rPr>
          </w:pPr>
          <w:r w:rsidRPr="0076657A">
            <w:rPr>
              <w:b/>
              <w:iCs/>
            </w:rPr>
            <w:t xml:space="preserve">Sri Lanka Marine Protected Area Website Scoping </w:t>
          </w:r>
        </w:p>
        <w:p w14:paraId="5C596932" w14:textId="77777777" w:rsidR="00BC4BD5" w:rsidRPr="0076657A" w:rsidRDefault="00BC4BD5" w:rsidP="00BC4BD5">
          <w:pPr>
            <w:framePr w:w="9331" w:h="1621" w:hRule="exact" w:hSpace="180" w:wrap="around" w:vAnchor="text" w:hAnchor="text" w:y="1"/>
            <w:suppressOverlap/>
            <w:rPr>
              <w:b/>
              <w:iCs/>
            </w:rPr>
          </w:pPr>
        </w:p>
        <w:bookmarkEnd w:id="0"/>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1" w:name="_Hlk20385469"/>
    </w:p>
    <w:bookmarkEnd w:id="1"/>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2" w:name="_Toc20476420"/>
      <w:r w:rsidRPr="001A1436">
        <w:lastRenderedPageBreak/>
        <w:t>A</w:t>
      </w:r>
      <w:r w:rsidRPr="001A1436">
        <w:tab/>
        <w:t>GENERAL PROVISIONS</w:t>
      </w:r>
      <w:bookmarkEnd w:id="2"/>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5" w:name="_Toc20476422"/>
      <w:r w:rsidRPr="00357B7B">
        <w:t>A2</w:t>
      </w:r>
      <w:r w:rsidRPr="00357B7B">
        <w:tab/>
      </w:r>
      <w:r w:rsidR="00357B7B" w:rsidRPr="00357B7B">
        <w:t>THE AUTHORITY’S OBLIGATIONS</w:t>
      </w:r>
      <w:bookmarkEnd w:id="5"/>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6" w:name="_Toc20476423"/>
      <w:r w:rsidRPr="00357B7B">
        <w:t>A3</w:t>
      </w:r>
      <w:r w:rsidRPr="00357B7B">
        <w:tab/>
      </w:r>
      <w:r w:rsidR="00357B7B" w:rsidRPr="00357B7B">
        <w:t>CONTRACTOR’S STATUS</w:t>
      </w:r>
      <w:bookmarkEnd w:id="6"/>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7" w:name="_Toc20476424"/>
      <w:r w:rsidRPr="00357B7B">
        <w:t>A4</w:t>
      </w:r>
      <w:r w:rsidRPr="00357B7B">
        <w:tab/>
      </w:r>
      <w:r w:rsidR="00357B7B" w:rsidRPr="00357B7B">
        <w:t>NOTICES AND COMMUNICATIONS</w:t>
      </w:r>
      <w:bookmarkEnd w:id="7"/>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8" w:name="_Toc20476425"/>
      <w:r>
        <w:t>A5</w:t>
      </w:r>
      <w:r>
        <w:tab/>
      </w:r>
      <w:r w:rsidR="00357B7B" w:rsidRPr="00357B7B">
        <w:t>MISTAKES IN INFORMATION</w:t>
      </w:r>
      <w:bookmarkEnd w:id="8"/>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9" w:name="_Toc20476426"/>
      <w:r>
        <w:t>A6</w:t>
      </w:r>
      <w:r>
        <w:tab/>
      </w:r>
      <w:r w:rsidR="00357B7B" w:rsidRPr="00357B7B">
        <w:t>CONFLICTS OF INTEREST</w:t>
      </w:r>
      <w:bookmarkEnd w:id="9"/>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10" w:name="_Toc20476427"/>
      <w:bookmarkStart w:id="11" w:name="_Hlk1741404"/>
      <w:bookmarkStart w:id="12" w:name="_Hlk1740744"/>
      <w:r>
        <w:t>B</w:t>
      </w:r>
      <w:r w:rsidR="00D938EF" w:rsidRPr="00456D3D">
        <w:tab/>
        <w:t>THE SERVICES</w:t>
      </w:r>
      <w:bookmarkEnd w:id="10"/>
    </w:p>
    <w:p w14:paraId="4C044FF7" w14:textId="77777777" w:rsidR="00D938EF" w:rsidRDefault="00D938EF" w:rsidP="00D938EF"/>
    <w:p w14:paraId="5C7C9909" w14:textId="77777777" w:rsidR="00D938EF" w:rsidRDefault="00D938EF" w:rsidP="00394979">
      <w:pPr>
        <w:pStyle w:val="Heading2"/>
      </w:pPr>
      <w:bookmarkStart w:id="13" w:name="_Toc20476428"/>
      <w:r w:rsidRPr="00456D3D">
        <w:t>B1</w:t>
      </w:r>
      <w:r w:rsidRPr="00456D3D">
        <w:tab/>
      </w:r>
      <w:r w:rsidR="00713D2E">
        <w:t>SPECIFICATION</w:t>
      </w:r>
      <w:bookmarkEnd w:id="13"/>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4" w:name="_Toc20476429"/>
      <w:r w:rsidRPr="003069B5">
        <w:t>B2</w:t>
      </w:r>
      <w:r w:rsidR="00E9745D" w:rsidRPr="003069B5">
        <w:tab/>
        <w:t>DELIVERY</w:t>
      </w:r>
      <w:bookmarkEnd w:id="14"/>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5" w:name="_Toc20476430"/>
      <w:r w:rsidRPr="00FC1231">
        <w:t>B</w:t>
      </w:r>
      <w:r w:rsidR="00CC2AE6">
        <w:t>3</w:t>
      </w:r>
      <w:r w:rsidR="00FC1231" w:rsidRPr="00FC1231">
        <w:tab/>
        <w:t>TRAINING</w:t>
      </w:r>
      <w:bookmarkEnd w:id="15"/>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6" w:name="_Toc20476431"/>
      <w:r w:rsidRPr="00FC1231">
        <w:t>B</w:t>
      </w:r>
      <w:r w:rsidR="00CC2AE6">
        <w:t>4</w:t>
      </w:r>
      <w:r w:rsidRPr="00FC1231">
        <w:tab/>
        <w:t>PROVISION AND REMOVAL OF EQUIPMENT</w:t>
      </w:r>
      <w:bookmarkEnd w:id="16"/>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7" w:name="_Toc20476432"/>
      <w:r w:rsidRPr="00DC0B68">
        <w:t>B</w:t>
      </w:r>
      <w:r w:rsidR="00477F7A" w:rsidRPr="00DC0B68">
        <w:t>5</w:t>
      </w:r>
      <w:r w:rsidRPr="00DC0B68">
        <w:tab/>
        <w:t>SERVICE DELIVERY</w:t>
      </w:r>
      <w:bookmarkEnd w:id="17"/>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8" w:name="_Toc20476433"/>
      <w:r w:rsidRPr="008315D0">
        <w:t>B</w:t>
      </w:r>
      <w:r w:rsidR="00477F7A" w:rsidRPr="008315D0">
        <w:t>6</w:t>
      </w:r>
      <w:r w:rsidRPr="008315D0">
        <w:tab/>
        <w:t>KEY PERSONNEL</w:t>
      </w:r>
      <w:bookmarkEnd w:id="18"/>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9" w:name="_Toc20476434"/>
      <w:r w:rsidRPr="008315D0">
        <w:t>B</w:t>
      </w:r>
      <w:r w:rsidR="00477F7A" w:rsidRPr="008315D0">
        <w:t>7</w:t>
      </w:r>
      <w:r w:rsidRPr="008315D0">
        <w:tab/>
        <w:t>CONTRACTOR’S STAFF</w:t>
      </w:r>
      <w:bookmarkEnd w:id="19"/>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20" w:name="_Toc20476435"/>
      <w:r w:rsidRPr="008315D0">
        <w:t>B</w:t>
      </w:r>
      <w:r w:rsidR="00477F7A" w:rsidRPr="008315D0">
        <w:t>8</w:t>
      </w:r>
      <w:r w:rsidRPr="008315D0">
        <w:tab/>
        <w:t>INSPECTION OF PREMISES</w:t>
      </w:r>
      <w:bookmarkEnd w:id="20"/>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1" w:name="_Toc20476436"/>
      <w:r w:rsidRPr="008315D0">
        <w:t>B</w:t>
      </w:r>
      <w:r w:rsidR="00477F7A" w:rsidRPr="008315D0">
        <w:t>9</w:t>
      </w:r>
      <w:r w:rsidRPr="008315D0">
        <w:tab/>
        <w:t>LICENCE OF OCCUPIED PREMISES</w:t>
      </w:r>
      <w:bookmarkEnd w:id="21"/>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2" w:name="_Toc20476437"/>
      <w:r w:rsidRPr="008315D0">
        <w:t>B</w:t>
      </w:r>
      <w:r w:rsidR="00477F7A" w:rsidRPr="008315D0">
        <w:t>10</w:t>
      </w:r>
      <w:r w:rsidRPr="008315D0">
        <w:tab/>
        <w:t>PROPERTY</w:t>
      </w:r>
      <w:bookmarkEnd w:id="22"/>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1"/>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3"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3"/>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2"/>
    <w:p w14:paraId="7185C8B2" w14:textId="77777777" w:rsidR="00D938EF" w:rsidRDefault="00D938EF" w:rsidP="00D938EF"/>
    <w:p w14:paraId="34713CE4" w14:textId="77777777" w:rsidR="00D938EF" w:rsidRPr="002D3C64" w:rsidRDefault="00D938EF" w:rsidP="003A4202">
      <w:pPr>
        <w:pStyle w:val="Heading1"/>
      </w:pPr>
      <w:bookmarkStart w:id="24" w:name="_Toc20476438"/>
      <w:r w:rsidRPr="002D3C64">
        <w:t>C</w:t>
      </w:r>
      <w:r w:rsidRPr="002D3C64">
        <w:tab/>
        <w:t>PAYMENT</w:t>
      </w:r>
      <w:bookmarkEnd w:id="24"/>
    </w:p>
    <w:p w14:paraId="7739C3C7" w14:textId="77777777" w:rsidR="00D938EF" w:rsidRDefault="00D938EF" w:rsidP="00D938EF"/>
    <w:p w14:paraId="7E189809" w14:textId="77777777" w:rsidR="00D938EF" w:rsidRPr="002D3C64" w:rsidRDefault="002D3C64" w:rsidP="003A4202">
      <w:pPr>
        <w:pStyle w:val="Heading2"/>
      </w:pPr>
      <w:bookmarkStart w:id="25" w:name="_Toc20476439"/>
      <w:r w:rsidRPr="002D3C64">
        <w:t>C1</w:t>
      </w:r>
      <w:r w:rsidRPr="002D3C64">
        <w:tab/>
        <w:t>PRICE</w:t>
      </w:r>
      <w:bookmarkEnd w:id="25"/>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6" w:name="_Toc20476440"/>
      <w:r w:rsidRPr="002D3C64">
        <w:t>C2</w:t>
      </w:r>
      <w:r w:rsidRPr="002D3C64">
        <w:tab/>
        <w:t>PAYMENT AND VAT</w:t>
      </w:r>
      <w:bookmarkEnd w:id="26"/>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7" w:name="_Toc20476441"/>
      <w:r w:rsidRPr="008B70B8">
        <w:t>C3</w:t>
      </w:r>
      <w:r w:rsidRPr="008B70B8">
        <w:tab/>
        <w:t>RECOVERY OF SUMS DUE</w:t>
      </w:r>
      <w:bookmarkEnd w:id="27"/>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8" w:name="_Toc20476442"/>
      <w:r w:rsidRPr="008B70B8">
        <w:t>C4</w:t>
      </w:r>
      <w:r w:rsidRPr="008B70B8">
        <w:tab/>
        <w:t>PRICE DURING EXTENSION</w:t>
      </w:r>
      <w:bookmarkEnd w:id="28"/>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9" w:name="_Toc20476443"/>
      <w:r w:rsidRPr="008B70B8">
        <w:t>C</w:t>
      </w:r>
      <w:r>
        <w:t>5</w:t>
      </w:r>
      <w:r w:rsidRPr="008B70B8">
        <w:tab/>
      </w:r>
      <w:r>
        <w:t>EURO</w:t>
      </w:r>
      <w:bookmarkEnd w:id="29"/>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30" w:name="_Toc20476444"/>
      <w:r>
        <w:t>D</w:t>
      </w:r>
      <w:r w:rsidR="00D938EF" w:rsidRPr="008B70B8">
        <w:tab/>
        <w:t>STATUTORY OBLIGATIONS</w:t>
      </w:r>
      <w:bookmarkEnd w:id="30"/>
    </w:p>
    <w:p w14:paraId="09D96759" w14:textId="77777777" w:rsidR="00D938EF" w:rsidRDefault="00D938EF" w:rsidP="00D938EF"/>
    <w:p w14:paraId="745E68BE" w14:textId="77777777" w:rsidR="00D938EF" w:rsidRPr="008B70B8" w:rsidRDefault="008B70B8" w:rsidP="003A4202">
      <w:pPr>
        <w:pStyle w:val="Heading2"/>
      </w:pPr>
      <w:bookmarkStart w:id="31" w:name="_Toc20476445"/>
      <w:r w:rsidRPr="008B70B8">
        <w:t>D1</w:t>
      </w:r>
      <w:r w:rsidRPr="008B70B8">
        <w:tab/>
        <w:t>PREVENTION OF FRAUD AND BRIBERY</w:t>
      </w:r>
      <w:bookmarkEnd w:id="31"/>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2" w:name="_Toc20476446"/>
      <w:r w:rsidRPr="009E62E7">
        <w:t>D2</w:t>
      </w:r>
      <w:r w:rsidRPr="009E62E7">
        <w:tab/>
        <w:t>DISCRIMINATION</w:t>
      </w:r>
      <w:bookmarkEnd w:id="32"/>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3" w:name="_Toc20476447"/>
      <w:r w:rsidRPr="009E62E7">
        <w:t>D3</w:t>
      </w:r>
      <w:r w:rsidRPr="009E62E7">
        <w:tab/>
        <w:t>RIGHTS OF THIRD PARTIES</w:t>
      </w:r>
      <w:bookmarkEnd w:id="33"/>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4" w:name="_Toc20476448"/>
      <w:r w:rsidRPr="003A4202">
        <w:t>D4</w:t>
      </w:r>
      <w:r w:rsidRPr="003A4202">
        <w:tab/>
        <w:t>HEALTH AND SAFETY</w:t>
      </w:r>
      <w:bookmarkEnd w:id="34"/>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5" w:name="_Toc20476449"/>
      <w:r w:rsidRPr="00045186">
        <w:t>D5</w:t>
      </w:r>
      <w:r w:rsidRPr="00045186">
        <w:tab/>
        <w:t>ENVIRONMENTAL REQUIREMENTS</w:t>
      </w:r>
      <w:bookmarkEnd w:id="35"/>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6" w:name="_Toc20476450"/>
      <w:r w:rsidRPr="00922759">
        <w:t>E</w:t>
      </w:r>
      <w:r w:rsidRPr="00922759">
        <w:tab/>
        <w:t>PROTECTION OF INFORMATION</w:t>
      </w:r>
      <w:bookmarkEnd w:id="36"/>
    </w:p>
    <w:p w14:paraId="365B289F" w14:textId="77777777" w:rsidR="00D938EF" w:rsidRDefault="00D938EF" w:rsidP="00D938EF"/>
    <w:p w14:paraId="62322F88" w14:textId="77777777" w:rsidR="00D938EF" w:rsidRPr="00922759" w:rsidRDefault="00922759" w:rsidP="003A4202">
      <w:pPr>
        <w:pStyle w:val="Heading2"/>
      </w:pPr>
      <w:bookmarkStart w:id="37" w:name="_Toc20476451"/>
      <w:r w:rsidRPr="00922759">
        <w:t>E1</w:t>
      </w:r>
      <w:r w:rsidRPr="00922759">
        <w:tab/>
        <w:t>AUTHORITY DATA</w:t>
      </w:r>
      <w:bookmarkEnd w:id="37"/>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8" w:name="_Toc20476452"/>
      <w:r w:rsidRPr="00E7413E">
        <w:t>E2</w:t>
      </w:r>
      <w:r w:rsidRPr="00E7413E">
        <w:tab/>
        <w:t>DATA PROTECTION</w:t>
      </w:r>
      <w:bookmarkEnd w:id="38"/>
    </w:p>
    <w:p w14:paraId="7CC5B0BF" w14:textId="77777777" w:rsidR="00D938EF" w:rsidRDefault="00D938EF" w:rsidP="00D938EF"/>
    <w:p w14:paraId="260EC218" w14:textId="77777777" w:rsidR="007D21BB" w:rsidRDefault="007D21BB" w:rsidP="007D21BB">
      <w:pPr>
        <w:ind w:left="720" w:hanging="720"/>
      </w:pPr>
      <w:r w:rsidRPr="007D21BB">
        <w:t>E2.1</w:t>
      </w:r>
      <w:r>
        <w:tab/>
      </w:r>
      <w:r w:rsidRPr="007D21BB">
        <w:t>The Parties agree and acknowledge that they are each independent Data Controllers in relation to Personal Data. Each Party will be individually responsible with complying with data protection legislation.   </w:t>
      </w:r>
    </w:p>
    <w:p w14:paraId="7C7A918D" w14:textId="1F38CFF0" w:rsidR="007D21BB" w:rsidRPr="007D21BB" w:rsidRDefault="007D21BB" w:rsidP="007D21BB">
      <w:pPr>
        <w:ind w:left="720" w:hanging="720"/>
      </w:pPr>
      <w:r w:rsidRPr="007D21BB">
        <w:lastRenderedPageBreak/>
        <w:t>E2.2</w:t>
      </w:r>
      <w:r>
        <w:tab/>
      </w:r>
      <w:r w:rsidRPr="007D21BB">
        <w:t>This Agreement also sets out the terms and conditions that apply to any shared Personal Data between the Parties for Agreed Purposes. Any Shared Data must be shared and processed by the Data Owner and the Data Recipients in accordance with the Data Protection Legislation.  </w:t>
      </w:r>
    </w:p>
    <w:p w14:paraId="1E28F73C" w14:textId="77777777" w:rsidR="007D21BB" w:rsidRDefault="007D21BB" w:rsidP="007D21BB"/>
    <w:p w14:paraId="6CDD9DEF" w14:textId="24A1847A" w:rsidR="007D21BB" w:rsidRPr="007D21BB" w:rsidRDefault="007D21BB" w:rsidP="007D21BB">
      <w:pPr>
        <w:ind w:left="720" w:hanging="720"/>
      </w:pPr>
      <w:r w:rsidRPr="007D21BB">
        <w:t>E2.3 </w:t>
      </w:r>
      <w:r>
        <w:tab/>
      </w:r>
      <w:r w:rsidRPr="007D21BB">
        <w:t>Any Shared Data shall only be used for the Agreed Purposes as described in Schedule 5 of this document and shall not be used for any other purpose that is incompatible with this Agreement unless agreed in writing by the respective DPOs. </w:t>
      </w:r>
    </w:p>
    <w:p w14:paraId="0D00BCE2" w14:textId="77777777" w:rsidR="007D21BB" w:rsidRPr="007D21BB" w:rsidRDefault="007D21BB" w:rsidP="007D21BB"/>
    <w:p w14:paraId="705AE2AB" w14:textId="77777777" w:rsidR="007D21BB" w:rsidRPr="007D21BB" w:rsidRDefault="007D21BB" w:rsidP="007D21BB">
      <w:r w:rsidRPr="007D21BB">
        <w:t>E2.4    This clause E2 shall apply during the Contract Period and indefinitely after its expiry. </w:t>
      </w:r>
    </w:p>
    <w:p w14:paraId="2E30CC3F" w14:textId="77777777" w:rsidR="00532F39" w:rsidRDefault="00532F39" w:rsidP="00532F39"/>
    <w:p w14:paraId="7145FAC4" w14:textId="77777777" w:rsidR="00D938EF" w:rsidRPr="002753A8" w:rsidRDefault="002753A8" w:rsidP="003A4202">
      <w:pPr>
        <w:pStyle w:val="Heading2"/>
      </w:pPr>
      <w:bookmarkStart w:id="39" w:name="_Toc20476453"/>
      <w:r w:rsidRPr="002753A8">
        <w:t>E3</w:t>
      </w:r>
      <w:r w:rsidRPr="002753A8">
        <w:tab/>
        <w:t>FINANCE ACT</w:t>
      </w:r>
      <w:bookmarkEnd w:id="39"/>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40" w:name="_Toc20476454"/>
      <w:r w:rsidRPr="006B251A">
        <w:t>E4</w:t>
      </w:r>
      <w:r w:rsidRPr="006B251A">
        <w:tab/>
        <w:t>CONFIDENTIAL INFORMATION</w:t>
      </w:r>
      <w:bookmarkEnd w:id="40"/>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lastRenderedPageBreak/>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lastRenderedPageBreak/>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1" w:name="_Toc20476455"/>
      <w:r w:rsidRPr="00C4299D">
        <w:t>E5</w:t>
      </w:r>
      <w:r w:rsidRPr="00C4299D">
        <w:tab/>
        <w:t>FREEDOM OF INFORMATION</w:t>
      </w:r>
      <w:bookmarkEnd w:id="41"/>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2" w:name="_Toc20476456"/>
      <w:r w:rsidRPr="00C4299D">
        <w:t>E6</w:t>
      </w:r>
      <w:r w:rsidRPr="00C4299D">
        <w:tab/>
        <w:t>PUBLICITY, MEDIA AND OFFICIAL ENQUIRIES</w:t>
      </w:r>
      <w:bookmarkEnd w:id="42"/>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3" w:name="_Toc20476457"/>
      <w:r w:rsidRPr="00C4299D">
        <w:t>E7</w:t>
      </w:r>
      <w:r w:rsidRPr="00C4299D">
        <w:tab/>
        <w:t>SECURITY</w:t>
      </w:r>
      <w:bookmarkEnd w:id="43"/>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4" w:name="_Toc20476458"/>
      <w:r w:rsidRPr="00A8242D">
        <w:t>E8</w:t>
      </w:r>
      <w:r w:rsidRPr="00A8242D">
        <w:tab/>
        <w:t>INTELLECTUAL PROPERTY RIGHTS</w:t>
      </w:r>
      <w:bookmarkEnd w:id="44"/>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5" w:name="_Toc20476459"/>
      <w:r w:rsidRPr="004B2578">
        <w:t>E9</w:t>
      </w:r>
      <w:r w:rsidRPr="004B2578">
        <w:tab/>
        <w:t>AUDIT</w:t>
      </w:r>
      <w:bookmarkEnd w:id="45"/>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6" w:name="_Toc20476460"/>
      <w:r w:rsidRPr="004B2578">
        <w:t>E10</w:t>
      </w:r>
      <w:r w:rsidRPr="004B2578">
        <w:tab/>
        <w:t>TAX COMPLIANCE</w:t>
      </w:r>
      <w:bookmarkEnd w:id="46"/>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7" w:name="_Toc20476461"/>
      <w:r>
        <w:t>F</w:t>
      </w:r>
      <w:r w:rsidR="00D938EF" w:rsidRPr="004B2578">
        <w:t xml:space="preserve"> </w:t>
      </w:r>
      <w:r w:rsidR="00D938EF" w:rsidRPr="004B2578">
        <w:tab/>
        <w:t>CONTROL OF THE CONTRACT</w:t>
      </w:r>
      <w:bookmarkEnd w:id="47"/>
    </w:p>
    <w:p w14:paraId="04DA351A" w14:textId="77777777" w:rsidR="00D938EF" w:rsidRDefault="00D938EF" w:rsidP="00D938EF"/>
    <w:p w14:paraId="4233E0D1" w14:textId="77777777" w:rsidR="00D938EF" w:rsidRPr="004B2578" w:rsidRDefault="004B2578" w:rsidP="003A4202">
      <w:pPr>
        <w:pStyle w:val="Heading2"/>
      </w:pPr>
      <w:bookmarkStart w:id="48" w:name="_Toc20476462"/>
      <w:r w:rsidRPr="004B2578">
        <w:t>F1</w:t>
      </w:r>
      <w:r w:rsidRPr="004B2578">
        <w:tab/>
        <w:t>FAILURE TO MEET REQUIREMENTS</w:t>
      </w:r>
      <w:bookmarkEnd w:id="48"/>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9" w:name="_Toc20476463"/>
      <w:r w:rsidRPr="00D808C4">
        <w:t>F2</w:t>
      </w:r>
      <w:r w:rsidRPr="00D808C4">
        <w:tab/>
        <w:t>MONITORING OF CONTRACT PERFORMANCE</w:t>
      </w:r>
      <w:bookmarkEnd w:id="49"/>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50" w:name="_Toc20476464"/>
      <w:r w:rsidRPr="00A734E6">
        <w:t>F3</w:t>
      </w:r>
      <w:r w:rsidRPr="00A734E6">
        <w:tab/>
        <w:t>REMEDIES FOR INADEQUATE PERFORMANCE</w:t>
      </w:r>
      <w:bookmarkEnd w:id="50"/>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1" w:name="_Toc20476465"/>
      <w:r w:rsidRPr="00A734E6">
        <w:t>F4</w:t>
      </w:r>
      <w:r w:rsidRPr="00A734E6">
        <w:tab/>
        <w:t>TRANSFER AND SUB-CONTRACTING</w:t>
      </w:r>
      <w:bookmarkEnd w:id="51"/>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2" w:name="_Toc20476466"/>
      <w:r w:rsidRPr="009D779D">
        <w:t>F5</w:t>
      </w:r>
      <w:r w:rsidRPr="009D779D">
        <w:tab/>
        <w:t>WAIVER</w:t>
      </w:r>
      <w:bookmarkEnd w:id="52"/>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3" w:name="_Toc20476467"/>
      <w:r w:rsidRPr="009D779D">
        <w:t>F6</w:t>
      </w:r>
      <w:r w:rsidRPr="009D779D">
        <w:tab/>
        <w:t>VARIATION</w:t>
      </w:r>
      <w:bookmarkEnd w:id="53"/>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4" w:name="_Toc20476468"/>
      <w:r w:rsidRPr="009D779D">
        <w:t>F7</w:t>
      </w:r>
      <w:r w:rsidRPr="009D779D">
        <w:tab/>
        <w:t>SEVERABILITY</w:t>
      </w:r>
      <w:bookmarkEnd w:id="54"/>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5" w:name="_Toc20476469"/>
      <w:r w:rsidRPr="009D779D">
        <w:t>F8</w:t>
      </w:r>
      <w:r w:rsidRPr="009D779D">
        <w:tab/>
        <w:t>REMEDIES CUMULATIVE</w:t>
      </w:r>
      <w:bookmarkEnd w:id="55"/>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6" w:name="_Toc20476470"/>
      <w:r w:rsidRPr="009D779D">
        <w:t>F9</w:t>
      </w:r>
      <w:r w:rsidRPr="009D779D">
        <w:tab/>
        <w:t>ENTIRE AGREEMENT</w:t>
      </w:r>
      <w:bookmarkEnd w:id="56"/>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7" w:name="_Toc20476471"/>
      <w:r w:rsidRPr="009D779D">
        <w:t>F10</w:t>
      </w:r>
      <w:r w:rsidRPr="009D779D">
        <w:tab/>
        <w:t>COUNTERPARTS</w:t>
      </w:r>
      <w:bookmarkEnd w:id="57"/>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8" w:name="_Toc20476472"/>
      <w:r w:rsidRPr="009D779D">
        <w:t>G</w:t>
      </w:r>
      <w:r w:rsidRPr="009D779D">
        <w:tab/>
        <w:t>LIABILITIES</w:t>
      </w:r>
      <w:bookmarkEnd w:id="58"/>
    </w:p>
    <w:p w14:paraId="7DE19850" w14:textId="77777777" w:rsidR="00D938EF" w:rsidRDefault="00D938EF" w:rsidP="00D938EF"/>
    <w:p w14:paraId="529D29E0" w14:textId="77777777" w:rsidR="00D938EF" w:rsidRPr="00F166B2" w:rsidRDefault="00F166B2" w:rsidP="00AC04E1">
      <w:pPr>
        <w:pStyle w:val="Heading2"/>
      </w:pPr>
      <w:bookmarkStart w:id="59" w:name="_Toc20476473"/>
      <w:r w:rsidRPr="00F166B2">
        <w:t>G1</w:t>
      </w:r>
      <w:r w:rsidRPr="00F166B2">
        <w:tab/>
        <w:t>LIABILITY, INDEMNITY AND INSURANCE</w:t>
      </w:r>
      <w:bookmarkEnd w:id="59"/>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60" w:name="_Toc20476474"/>
      <w:r w:rsidRPr="005604A3">
        <w:t>G2</w:t>
      </w:r>
      <w:r w:rsidRPr="005604A3">
        <w:tab/>
        <w:t>WARRANTIES AND REPRESENTATIONS</w:t>
      </w:r>
      <w:bookmarkEnd w:id="60"/>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2047647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2047647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2047647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2047647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2047647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2047648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2047648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2047648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9" w:name="_Toc2047648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2047648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2047648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2047648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2047648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2047648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20476489"/>
      <w:r w:rsidRPr="00FB5D09">
        <w:lastRenderedPageBreak/>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2047649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20476491"/>
      <w:r>
        <w:lastRenderedPageBreak/>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r w:rsidRPr="00F94BA1">
        <w:lastRenderedPageBreak/>
        <w:t>SCHEDULE 2 - PRICING</w:t>
      </w:r>
      <w:bookmarkEnd w:id="78"/>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9" w:name="_Toc20476492"/>
      <w:r>
        <w:lastRenderedPageBreak/>
        <w:t xml:space="preserve">SCHEUDLE 3 </w:t>
      </w:r>
      <w:r w:rsidR="00D938EF" w:rsidRPr="00EE63DE">
        <w:t xml:space="preserve"> - CHANGE CONTROL</w:t>
      </w:r>
      <w:bookmarkEnd w:id="79"/>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0" w:name="_Toc20476493"/>
      <w:r>
        <w:lastRenderedPageBreak/>
        <w:t xml:space="preserve"> SCHEDULE 4 </w:t>
      </w:r>
      <w:r w:rsidR="00D938EF" w:rsidRPr="00EE63DE">
        <w:t>- COMMERCIALLY SENSITIVE INFORMATION</w:t>
      </w:r>
      <w:bookmarkEnd w:id="80"/>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1" w:name="_Toc20476494"/>
      <w:r>
        <w:lastRenderedPageBreak/>
        <w:t xml:space="preserve">SCHEDULE 5 </w:t>
      </w:r>
      <w:r w:rsidR="00D938EF" w:rsidRPr="00EE63DE">
        <w:t>- PROCESSING, PERSONAL DATA AND DATA SUBJECTS</w:t>
      </w:r>
      <w:bookmarkEnd w:id="81"/>
    </w:p>
    <w:p w14:paraId="59037F01" w14:textId="77777777" w:rsidR="00D938EF" w:rsidRDefault="00D938EF" w:rsidP="00D938EF"/>
    <w:p w14:paraId="762C2632" w14:textId="77777777" w:rsidR="004C2D63" w:rsidRDefault="004C2D63" w:rsidP="00D938EF"/>
    <w:p w14:paraId="53028E2D" w14:textId="77777777" w:rsidR="007D21BB" w:rsidRDefault="007D21BB" w:rsidP="007D21BB">
      <w:pPr>
        <w:pStyle w:val="ListParagraph"/>
        <w:numPr>
          <w:ilvl w:val="1"/>
          <w:numId w:val="31"/>
        </w:numPr>
        <w:ind w:left="720"/>
      </w:pPr>
      <w:bookmarkStart w:id="82" w:name="_Toc20476495"/>
      <w:r>
        <w:t>This Schedule shall be completed by the Authority, who may take account of the view of the Contractor, however the final decision as to the content of this Schedule shall be with the Authority at its absolute discretion.</w:t>
      </w:r>
    </w:p>
    <w:p w14:paraId="24154411" w14:textId="77777777" w:rsidR="007D21BB" w:rsidRDefault="007D21BB" w:rsidP="007D21BB">
      <w:pPr>
        <w:ind w:hanging="720"/>
      </w:pPr>
    </w:p>
    <w:p w14:paraId="5EE11358" w14:textId="77777777" w:rsidR="007D21BB" w:rsidRDefault="007D21BB" w:rsidP="007D21BB">
      <w:pPr>
        <w:pStyle w:val="ListParagraph"/>
        <w:numPr>
          <w:ilvl w:val="1"/>
          <w:numId w:val="31"/>
        </w:numPr>
        <w:ind w:left="720"/>
      </w:pPr>
      <w:r>
        <w:t>The contact details of the Authority Data Protection Officer are:</w:t>
      </w:r>
    </w:p>
    <w:p w14:paraId="7BB008A2" w14:textId="77777777" w:rsidR="007D21BB" w:rsidRPr="00080D0C" w:rsidRDefault="007D21BB" w:rsidP="007D21BB"/>
    <w:p w14:paraId="2B481DBF" w14:textId="77777777" w:rsidR="007D21BB" w:rsidRPr="00080D0C" w:rsidRDefault="007D21BB" w:rsidP="007D21BB">
      <w:pPr>
        <w:pStyle w:val="ListParagraph"/>
        <w:numPr>
          <w:ilvl w:val="1"/>
          <w:numId w:val="33"/>
        </w:numPr>
      </w:pPr>
      <w:r w:rsidRPr="00080D0C">
        <w:t>Data.Protection@jncc.gov.uk</w:t>
      </w:r>
    </w:p>
    <w:p w14:paraId="08A9FBA3" w14:textId="77777777" w:rsidR="007D21BB" w:rsidRDefault="007D21BB" w:rsidP="007D21BB"/>
    <w:p w14:paraId="7C27481F" w14:textId="77777777" w:rsidR="007D21BB" w:rsidRDefault="007D21BB" w:rsidP="007D21BB">
      <w:pPr>
        <w:pStyle w:val="ListParagraph"/>
        <w:numPr>
          <w:ilvl w:val="1"/>
          <w:numId w:val="31"/>
        </w:numPr>
        <w:ind w:left="720"/>
      </w:pPr>
      <w:r>
        <w:t>The contact details of the Contractor Data Protection Officer are:</w:t>
      </w:r>
    </w:p>
    <w:p w14:paraId="0A06B80A" w14:textId="77777777" w:rsidR="007D21BB" w:rsidRDefault="007D21BB" w:rsidP="007D21BB"/>
    <w:p w14:paraId="3ECF04F7" w14:textId="77777777" w:rsidR="007D21BB" w:rsidRPr="000077E0" w:rsidRDefault="007D21BB" w:rsidP="007D21BB">
      <w:pPr>
        <w:pStyle w:val="ListParagraph"/>
        <w:numPr>
          <w:ilvl w:val="1"/>
          <w:numId w:val="33"/>
        </w:numPr>
        <w:rPr>
          <w:color w:val="FF0000"/>
        </w:rPr>
      </w:pPr>
      <w:r w:rsidRPr="000077E0">
        <w:rPr>
          <w:color w:val="FF0000"/>
        </w:rPr>
        <w:t>[Insert Contact details]</w:t>
      </w:r>
    </w:p>
    <w:p w14:paraId="26FE4D73" w14:textId="77777777" w:rsidR="007D21BB" w:rsidRDefault="007D21BB" w:rsidP="007D21BB"/>
    <w:p w14:paraId="04EE06D4" w14:textId="77777777" w:rsidR="007D21BB" w:rsidRDefault="007D21BB" w:rsidP="007D21BB">
      <w:pPr>
        <w:pStyle w:val="ListParagraph"/>
        <w:numPr>
          <w:ilvl w:val="1"/>
          <w:numId w:val="31"/>
        </w:numPr>
        <w:ind w:left="720"/>
      </w:pPr>
      <w:r>
        <w:t>The Contractor shall comply with any further written instructions with respect to processing by the Authority.</w:t>
      </w:r>
    </w:p>
    <w:p w14:paraId="3A88A285" w14:textId="77777777" w:rsidR="007D21BB" w:rsidRDefault="007D21BB" w:rsidP="007D21BB">
      <w:pPr>
        <w:ind w:left="-1429" w:firstLine="60"/>
      </w:pPr>
    </w:p>
    <w:p w14:paraId="26CFA84D" w14:textId="77777777" w:rsidR="007D21BB" w:rsidRDefault="007D21BB" w:rsidP="007D21BB">
      <w:pPr>
        <w:pStyle w:val="ListParagraph"/>
        <w:numPr>
          <w:ilvl w:val="1"/>
          <w:numId w:val="31"/>
        </w:numPr>
        <w:ind w:left="720"/>
      </w:pPr>
      <w:r>
        <w:t>Any such further instructions shall be incorporated into this Schedule.</w:t>
      </w:r>
    </w:p>
    <w:p w14:paraId="07785F9A" w14:textId="77777777" w:rsidR="007D21BB" w:rsidRDefault="007D21BB" w:rsidP="007D21BB"/>
    <w:p w14:paraId="2FF85151" w14:textId="77777777" w:rsidR="007D21BB" w:rsidRDefault="007D21BB" w:rsidP="007D21B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7D21BB" w:rsidRPr="00430897" w14:paraId="569BE25D" w14:textId="77777777" w:rsidTr="00555650">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64545702" w14:textId="77777777" w:rsidR="007D21BB" w:rsidRPr="00C0092B" w:rsidRDefault="007D21BB" w:rsidP="00555650">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129AC59D" w14:textId="77777777" w:rsidR="007D21BB" w:rsidRPr="00C0092B" w:rsidRDefault="007D21BB" w:rsidP="00555650">
            <w:pPr>
              <w:jc w:val="center"/>
              <w:rPr>
                <w:b/>
              </w:rPr>
            </w:pPr>
            <w:r w:rsidRPr="00C0092B">
              <w:rPr>
                <w:b/>
              </w:rPr>
              <w:t>Narrative</w:t>
            </w:r>
          </w:p>
        </w:tc>
      </w:tr>
      <w:tr w:rsidR="007D21BB" w14:paraId="0D1B1B02" w14:textId="77777777" w:rsidTr="00555650">
        <w:trPr>
          <w:trHeight w:val="876"/>
        </w:trPr>
        <w:tc>
          <w:tcPr>
            <w:tcW w:w="3068" w:type="dxa"/>
            <w:tcBorders>
              <w:top w:val="single" w:sz="4" w:space="0" w:color="auto"/>
            </w:tcBorders>
            <w:shd w:val="clear" w:color="auto" w:fill="auto"/>
          </w:tcPr>
          <w:p w14:paraId="3547EAD1" w14:textId="77777777" w:rsidR="007D21BB" w:rsidRPr="00F8254B" w:rsidRDefault="007D21BB" w:rsidP="00555650">
            <w:pPr>
              <w:spacing w:before="120"/>
            </w:pPr>
            <w:r w:rsidRPr="00F8254B">
              <w:t>Identity of the Controller and Processor</w:t>
            </w:r>
          </w:p>
        </w:tc>
        <w:tc>
          <w:tcPr>
            <w:tcW w:w="5948" w:type="dxa"/>
            <w:tcBorders>
              <w:top w:val="single" w:sz="4" w:space="0" w:color="auto"/>
            </w:tcBorders>
            <w:shd w:val="clear" w:color="auto" w:fill="auto"/>
          </w:tcPr>
          <w:p w14:paraId="23083662" w14:textId="77777777" w:rsidR="007D21BB" w:rsidRPr="00F8254B" w:rsidRDefault="007D21BB" w:rsidP="00555650">
            <w:pPr>
              <w:spacing w:before="120"/>
              <w:rPr>
                <w:rFonts w:cs="Arial"/>
              </w:rPr>
            </w:pPr>
            <w:r w:rsidRPr="00F8254B">
              <w:rPr>
                <w:rFonts w:cs="Arial"/>
              </w:rPr>
              <w:t>Both parties are identified as Data Controllers as per main agreement</w:t>
            </w:r>
          </w:p>
        </w:tc>
      </w:tr>
      <w:tr w:rsidR="007D21BB" w14:paraId="61F29154" w14:textId="77777777" w:rsidTr="00555650">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63E7C130" w14:textId="77777777" w:rsidR="007D21BB" w:rsidRPr="00C0092B" w:rsidRDefault="007D21BB" w:rsidP="00555650">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4CEB47BF" w14:textId="77777777" w:rsidR="007D21BB" w:rsidRPr="00F8254B" w:rsidRDefault="007D21BB" w:rsidP="00555650">
            <w:pPr>
              <w:rPr>
                <w:rFonts w:cs="Arial"/>
              </w:rPr>
            </w:pPr>
            <w:r w:rsidRPr="00F8254B">
              <w:rPr>
                <w:rFonts w:cs="Arial"/>
              </w:rPr>
              <w:t>Personal data will be processed for the purposes of:</w:t>
            </w:r>
          </w:p>
          <w:p w14:paraId="792C4725" w14:textId="77777777" w:rsidR="007D21BB" w:rsidRDefault="007D21BB" w:rsidP="007D21BB">
            <w:pPr>
              <w:pStyle w:val="ListParagraph"/>
              <w:numPr>
                <w:ilvl w:val="0"/>
                <w:numId w:val="34"/>
              </w:numPr>
              <w:rPr>
                <w:rFonts w:cs="Arial"/>
              </w:rPr>
            </w:pPr>
            <w:r>
              <w:rPr>
                <w:rFonts w:cs="Arial"/>
              </w:rPr>
              <w:t>Gathering user case studies and stories</w:t>
            </w:r>
          </w:p>
          <w:p w14:paraId="32B251B3" w14:textId="77777777" w:rsidR="007D21BB" w:rsidRPr="00F8254B" w:rsidRDefault="007D21BB" w:rsidP="007D21BB">
            <w:pPr>
              <w:pStyle w:val="ListParagraph"/>
              <w:numPr>
                <w:ilvl w:val="0"/>
                <w:numId w:val="34"/>
              </w:numPr>
              <w:rPr>
                <w:rFonts w:cs="Arial"/>
              </w:rPr>
            </w:pPr>
            <w:r>
              <w:rPr>
                <w:rFonts w:cs="Arial"/>
              </w:rPr>
              <w:t>Collecting GESI data for reporting purposes</w:t>
            </w:r>
          </w:p>
          <w:p w14:paraId="7DF51238" w14:textId="77777777" w:rsidR="007D21BB" w:rsidRDefault="007D21BB" w:rsidP="00555650">
            <w:pPr>
              <w:rPr>
                <w:rFonts w:cs="Arial"/>
                <w:color w:val="FF0000"/>
              </w:rPr>
            </w:pPr>
          </w:p>
          <w:p w14:paraId="3DC8F883" w14:textId="77777777" w:rsidR="007D21BB" w:rsidRPr="00AD0A68" w:rsidRDefault="007D21BB" w:rsidP="00555650">
            <w:pPr>
              <w:rPr>
                <w:rFonts w:cs="Arial"/>
                <w:color w:val="FF0000"/>
              </w:rPr>
            </w:pPr>
            <w:r w:rsidRPr="00F8254B">
              <w:rPr>
                <w:rFonts w:cs="Arial"/>
              </w:rPr>
              <w:t xml:space="preserve">JNCC may also share the names and departments/ organisations of attendees with a third party, a regional training provider as needed, to facilitate follow-on regional training opportunities.  </w:t>
            </w:r>
          </w:p>
        </w:tc>
      </w:tr>
      <w:tr w:rsidR="007D21BB" w14:paraId="6BD85F2B" w14:textId="77777777" w:rsidTr="00555650">
        <w:trPr>
          <w:trHeight w:val="432"/>
        </w:trPr>
        <w:tc>
          <w:tcPr>
            <w:tcW w:w="3068" w:type="dxa"/>
            <w:shd w:val="clear" w:color="auto" w:fill="auto"/>
          </w:tcPr>
          <w:p w14:paraId="31BE3841" w14:textId="77777777" w:rsidR="007D21BB" w:rsidRPr="00C0092B" w:rsidRDefault="007D21BB" w:rsidP="00555650">
            <w:pPr>
              <w:spacing w:before="120"/>
            </w:pPr>
            <w:r w:rsidRPr="00C0092B">
              <w:t>Type of Personal Data</w:t>
            </w:r>
          </w:p>
        </w:tc>
        <w:tc>
          <w:tcPr>
            <w:tcW w:w="5948" w:type="dxa"/>
            <w:shd w:val="clear" w:color="auto" w:fill="auto"/>
          </w:tcPr>
          <w:p w14:paraId="6980EF4D" w14:textId="77777777" w:rsidR="007D21BB" w:rsidRPr="00F8254B" w:rsidRDefault="007D21BB" w:rsidP="00555650">
            <w:pPr>
              <w:spacing w:before="120"/>
              <w:rPr>
                <w:rFonts w:cs="Arial"/>
              </w:rPr>
            </w:pPr>
            <w:r w:rsidRPr="00F8254B">
              <w:rPr>
                <w:rFonts w:cs="Arial"/>
              </w:rPr>
              <w:t>Name, email address, gender, organisation/department</w:t>
            </w:r>
            <w:r>
              <w:rPr>
                <w:rFonts w:cs="Arial"/>
              </w:rPr>
              <w:t>, occupation</w:t>
            </w:r>
            <w:r w:rsidRPr="00F8254B">
              <w:rPr>
                <w:rFonts w:cs="Arial"/>
              </w:rPr>
              <w:t xml:space="preserve">. </w:t>
            </w:r>
          </w:p>
          <w:p w14:paraId="12694713" w14:textId="77777777" w:rsidR="007D21BB" w:rsidRPr="00C2365D" w:rsidRDefault="007D21BB" w:rsidP="00555650">
            <w:pPr>
              <w:spacing w:before="120"/>
              <w:rPr>
                <w:color w:val="FF0000"/>
              </w:rPr>
            </w:pPr>
          </w:p>
        </w:tc>
      </w:tr>
      <w:tr w:rsidR="007D21BB" w14:paraId="799FFE0B" w14:textId="77777777" w:rsidTr="00555650">
        <w:trPr>
          <w:trHeight w:val="1005"/>
        </w:trPr>
        <w:tc>
          <w:tcPr>
            <w:tcW w:w="3068" w:type="dxa"/>
            <w:shd w:val="clear" w:color="auto" w:fill="auto"/>
          </w:tcPr>
          <w:p w14:paraId="66C7E875" w14:textId="77777777" w:rsidR="007D21BB" w:rsidRPr="00C0092B" w:rsidRDefault="007D21BB" w:rsidP="00555650">
            <w:pPr>
              <w:spacing w:before="120"/>
            </w:pPr>
            <w:r w:rsidRPr="00C0092B">
              <w:t>Categories of Data Subject</w:t>
            </w:r>
          </w:p>
        </w:tc>
        <w:tc>
          <w:tcPr>
            <w:tcW w:w="5948" w:type="dxa"/>
            <w:shd w:val="clear" w:color="auto" w:fill="auto"/>
          </w:tcPr>
          <w:p w14:paraId="1E2DC9D1" w14:textId="77777777" w:rsidR="007D21BB" w:rsidRPr="00F8254B" w:rsidRDefault="007D21BB" w:rsidP="00555650">
            <w:pPr>
              <w:spacing w:before="120"/>
              <w:rPr>
                <w:rFonts w:cs="Arial"/>
              </w:rPr>
            </w:pPr>
            <w:r w:rsidRPr="00F8254B">
              <w:rPr>
                <w:rFonts w:cs="Arial"/>
              </w:rPr>
              <w:t>Customers/clients</w:t>
            </w:r>
          </w:p>
          <w:p w14:paraId="5DA40D52" w14:textId="77777777" w:rsidR="007D21BB" w:rsidRPr="00C2365D" w:rsidRDefault="007D21BB" w:rsidP="00555650">
            <w:pPr>
              <w:spacing w:before="120"/>
              <w:rPr>
                <w:color w:val="FF0000"/>
              </w:rPr>
            </w:pPr>
          </w:p>
        </w:tc>
      </w:tr>
      <w:tr w:rsidR="007D21BB" w14:paraId="3E510D2E" w14:textId="77777777" w:rsidTr="00555650">
        <w:trPr>
          <w:trHeight w:val="1660"/>
        </w:trPr>
        <w:tc>
          <w:tcPr>
            <w:tcW w:w="3068" w:type="dxa"/>
            <w:shd w:val="clear" w:color="auto" w:fill="auto"/>
          </w:tcPr>
          <w:p w14:paraId="09E1E47C" w14:textId="77777777" w:rsidR="007D21BB" w:rsidRPr="00C0092B" w:rsidRDefault="007D21BB" w:rsidP="00555650">
            <w:pPr>
              <w:spacing w:before="120"/>
            </w:pPr>
            <w:r>
              <w:t>Number of data subjects</w:t>
            </w:r>
          </w:p>
        </w:tc>
        <w:tc>
          <w:tcPr>
            <w:tcW w:w="5948" w:type="dxa"/>
            <w:shd w:val="clear" w:color="auto" w:fill="auto"/>
          </w:tcPr>
          <w:p w14:paraId="3A071F85" w14:textId="77777777" w:rsidR="007D21BB" w:rsidRPr="00F8254B" w:rsidRDefault="007D21BB" w:rsidP="00555650">
            <w:pPr>
              <w:spacing w:before="120"/>
              <w:rPr>
                <w:rFonts w:cs="Arial"/>
              </w:rPr>
            </w:pPr>
            <w:r w:rsidRPr="00F8254B">
              <w:rPr>
                <w:rFonts w:cs="Arial"/>
              </w:rPr>
              <w:t>10s</w:t>
            </w:r>
          </w:p>
        </w:tc>
      </w:tr>
      <w:tr w:rsidR="007D21BB" w14:paraId="07F23952" w14:textId="77777777" w:rsidTr="00555650">
        <w:trPr>
          <w:trHeight w:val="1660"/>
        </w:trPr>
        <w:tc>
          <w:tcPr>
            <w:tcW w:w="3068" w:type="dxa"/>
            <w:shd w:val="clear" w:color="auto" w:fill="auto"/>
          </w:tcPr>
          <w:p w14:paraId="46736BB6" w14:textId="77777777" w:rsidR="007D21BB" w:rsidRDefault="007D21BB" w:rsidP="00555650">
            <w:pPr>
              <w:spacing w:before="120"/>
            </w:pPr>
            <w:r>
              <w:lastRenderedPageBreak/>
              <w:t>How will personal data be shared or transferred?</w:t>
            </w:r>
          </w:p>
        </w:tc>
        <w:tc>
          <w:tcPr>
            <w:tcW w:w="5948" w:type="dxa"/>
            <w:shd w:val="clear" w:color="auto" w:fill="auto"/>
          </w:tcPr>
          <w:p w14:paraId="54F80254" w14:textId="77777777" w:rsidR="007D21BB" w:rsidRPr="00F8254B" w:rsidRDefault="007D21BB" w:rsidP="00555650">
            <w:pPr>
              <w:spacing w:before="120"/>
              <w:rPr>
                <w:rFonts w:cs="Arial"/>
              </w:rPr>
            </w:pPr>
            <w:r w:rsidRPr="00F8254B">
              <w:rPr>
                <w:rFonts w:cs="Arial"/>
              </w:rPr>
              <w:t>Personal data will be transferred via email or through an Excel file</w:t>
            </w:r>
            <w:r>
              <w:rPr>
                <w:rFonts w:cs="Arial"/>
              </w:rPr>
              <w:t xml:space="preserve"> by email.</w:t>
            </w:r>
            <w:r w:rsidRPr="00F8254B">
              <w:rPr>
                <w:rFonts w:cs="Arial"/>
              </w:rPr>
              <w:t xml:space="preserve"> </w:t>
            </w:r>
          </w:p>
          <w:p w14:paraId="497E28DB" w14:textId="77777777" w:rsidR="007D21BB" w:rsidRPr="00F8254B" w:rsidRDefault="007D21BB" w:rsidP="00555650">
            <w:pPr>
              <w:spacing w:before="120"/>
              <w:rPr>
                <w:rFonts w:cs="Arial"/>
              </w:rPr>
            </w:pPr>
          </w:p>
        </w:tc>
      </w:tr>
      <w:tr w:rsidR="007D21BB" w14:paraId="4B20C51F" w14:textId="77777777" w:rsidTr="00555650">
        <w:trPr>
          <w:trHeight w:val="1660"/>
        </w:trPr>
        <w:tc>
          <w:tcPr>
            <w:tcW w:w="3068" w:type="dxa"/>
            <w:shd w:val="clear" w:color="auto" w:fill="auto"/>
          </w:tcPr>
          <w:p w14:paraId="728DB782" w14:textId="77777777" w:rsidR="007D21BB" w:rsidRDefault="007D21BB" w:rsidP="00555650">
            <w:pPr>
              <w:spacing w:before="120"/>
            </w:pPr>
            <w:r w:rsidRPr="004D0321">
              <w:t>Detail the security provision for the storage of the Personal Data</w:t>
            </w:r>
          </w:p>
        </w:tc>
        <w:tc>
          <w:tcPr>
            <w:tcW w:w="5948" w:type="dxa"/>
            <w:shd w:val="clear" w:color="auto" w:fill="auto"/>
          </w:tcPr>
          <w:p w14:paraId="41C5E353" w14:textId="77777777" w:rsidR="007D21BB" w:rsidRPr="00F8254B" w:rsidRDefault="007D21BB" w:rsidP="00555650">
            <w:pPr>
              <w:spacing w:before="120"/>
            </w:pPr>
            <w:r w:rsidRPr="00F8254B">
              <w:t>JNCC will store Personal Data on access-controlled JNCC servers or access-controlled JNCC SharePoint.</w:t>
            </w:r>
          </w:p>
          <w:p w14:paraId="5FAEAC9C" w14:textId="77777777" w:rsidR="007D21BB" w:rsidRPr="00851C0A" w:rsidRDefault="007D21BB" w:rsidP="00555650">
            <w:pPr>
              <w:spacing w:before="120"/>
              <w:rPr>
                <w:rFonts w:cs="Arial"/>
                <w:color w:val="FF0000"/>
              </w:rPr>
            </w:pPr>
            <w:r>
              <w:rPr>
                <w:rFonts w:cs="Arial"/>
                <w:color w:val="FF0000"/>
              </w:rPr>
              <w:t>The contractor will store Personal Data [to be completed]</w:t>
            </w:r>
          </w:p>
        </w:tc>
      </w:tr>
      <w:tr w:rsidR="007D21BB" w14:paraId="669C1730" w14:textId="77777777" w:rsidTr="00555650">
        <w:trPr>
          <w:trHeight w:val="1660"/>
        </w:trPr>
        <w:tc>
          <w:tcPr>
            <w:tcW w:w="3068" w:type="dxa"/>
            <w:shd w:val="clear" w:color="auto" w:fill="auto"/>
          </w:tcPr>
          <w:p w14:paraId="4337180B" w14:textId="77777777" w:rsidR="007D21BB" w:rsidRPr="004D0321" w:rsidRDefault="007D21BB" w:rsidP="00555650">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33A23969" w14:textId="77777777" w:rsidR="007D21BB" w:rsidRPr="00F8254B" w:rsidRDefault="007D21BB" w:rsidP="00555650">
            <w:pPr>
              <w:spacing w:before="120"/>
            </w:pPr>
            <w:r w:rsidRPr="00F8254B">
              <w:t>JNCC will store Personal Dat</w:t>
            </w:r>
            <w:r>
              <w:t>a</w:t>
            </w:r>
            <w:r w:rsidRPr="00F8254B">
              <w:t xml:space="preserve"> in the UK</w:t>
            </w:r>
          </w:p>
          <w:p w14:paraId="71813BB2" w14:textId="77777777" w:rsidR="007D21BB" w:rsidRPr="00F8254B" w:rsidRDefault="007D21BB" w:rsidP="00555650">
            <w:pPr>
              <w:spacing w:before="120"/>
            </w:pPr>
          </w:p>
          <w:p w14:paraId="05DC119B" w14:textId="77777777" w:rsidR="007D21BB" w:rsidRPr="00851C0A" w:rsidRDefault="007D21BB" w:rsidP="00555650">
            <w:pPr>
              <w:spacing w:before="120"/>
              <w:rPr>
                <w:color w:val="FF0000"/>
              </w:rPr>
            </w:pPr>
            <w:r w:rsidRPr="00F8254B">
              <w:t xml:space="preserve">The contractor will store Personal Data in </w:t>
            </w:r>
            <w:r>
              <w:t>Sri Lanka.</w:t>
            </w:r>
            <w:r w:rsidRPr="00F8254B">
              <w:t xml:space="preserve"> </w:t>
            </w:r>
          </w:p>
        </w:tc>
      </w:tr>
      <w:tr w:rsidR="007D21BB" w14:paraId="2D82BFCB" w14:textId="77777777" w:rsidTr="00555650">
        <w:trPr>
          <w:trHeight w:val="1660"/>
        </w:trPr>
        <w:tc>
          <w:tcPr>
            <w:tcW w:w="3068" w:type="dxa"/>
            <w:shd w:val="clear" w:color="auto" w:fill="auto"/>
          </w:tcPr>
          <w:p w14:paraId="0D3268E7" w14:textId="77777777" w:rsidR="007D21BB" w:rsidRPr="00851C0A" w:rsidRDefault="007D21BB" w:rsidP="00555650">
            <w:pPr>
              <w:spacing w:before="120"/>
            </w:pPr>
            <w:r w:rsidRPr="00851C0A">
              <w:t>How long will the Personal Data be held after completion of this Agreement (Retention period)?</w:t>
            </w:r>
          </w:p>
        </w:tc>
        <w:tc>
          <w:tcPr>
            <w:tcW w:w="5948" w:type="dxa"/>
            <w:shd w:val="clear" w:color="auto" w:fill="auto"/>
          </w:tcPr>
          <w:p w14:paraId="61EF1EF0" w14:textId="77777777" w:rsidR="007D21BB" w:rsidRPr="00F8254B" w:rsidRDefault="007D21BB" w:rsidP="00555650">
            <w:pPr>
              <w:spacing w:before="120"/>
            </w:pPr>
            <w:r w:rsidRPr="00F8254B">
              <w:t xml:space="preserve">Personal data should only be retained for as long as the contract is valid and live. </w:t>
            </w:r>
          </w:p>
        </w:tc>
      </w:tr>
      <w:tr w:rsidR="007D21BB" w14:paraId="7391FA95" w14:textId="77777777" w:rsidTr="00555650">
        <w:trPr>
          <w:trHeight w:val="1660"/>
        </w:trPr>
        <w:tc>
          <w:tcPr>
            <w:tcW w:w="3068" w:type="dxa"/>
            <w:shd w:val="clear" w:color="auto" w:fill="auto"/>
          </w:tcPr>
          <w:p w14:paraId="0C04AA16" w14:textId="77777777" w:rsidR="007D21BB" w:rsidRPr="00C0092B" w:rsidRDefault="007D21BB" w:rsidP="00555650">
            <w:pPr>
              <w:spacing w:before="120"/>
            </w:pPr>
            <w:r w:rsidRPr="00C0092B">
              <w:t>Plan for return and destruction of the data once the processing is complete</w:t>
            </w:r>
          </w:p>
          <w:p w14:paraId="29FDD194" w14:textId="77777777" w:rsidR="007D21BB" w:rsidRPr="00C0092B" w:rsidRDefault="007D21BB" w:rsidP="00555650">
            <w:pPr>
              <w:spacing w:before="120"/>
            </w:pPr>
            <w:r w:rsidRPr="00C0092B">
              <w:t>UNLESS requirement under union or member state law to preserve that type of data</w:t>
            </w:r>
          </w:p>
        </w:tc>
        <w:tc>
          <w:tcPr>
            <w:tcW w:w="5948" w:type="dxa"/>
            <w:shd w:val="clear" w:color="auto" w:fill="auto"/>
          </w:tcPr>
          <w:p w14:paraId="095DEE77" w14:textId="77777777" w:rsidR="007D21BB" w:rsidRPr="00F8254B" w:rsidRDefault="007D21BB" w:rsidP="00555650">
            <w:pPr>
              <w:spacing w:before="120"/>
            </w:pPr>
            <w:r w:rsidRPr="00F8254B">
              <w:rPr>
                <w:rFonts w:cs="Arial"/>
              </w:rPr>
              <w:t xml:space="preserve">Personal data should be securely destroyed on completion of the contract, unless otherwise required by law. </w:t>
            </w:r>
          </w:p>
        </w:tc>
      </w:tr>
    </w:tbl>
    <w:p w14:paraId="038B3056" w14:textId="77777777" w:rsidR="007D21BB" w:rsidRDefault="007D21BB" w:rsidP="004C2D63">
      <w:pPr>
        <w:pStyle w:val="Heading1"/>
      </w:pPr>
    </w:p>
    <w:p w14:paraId="1A793221" w14:textId="77777777" w:rsidR="007D21BB" w:rsidRDefault="007D21BB">
      <w:pPr>
        <w:spacing w:after="200" w:line="276" w:lineRule="auto"/>
        <w:rPr>
          <w:rFonts w:eastAsiaTheme="majorEastAsia" w:cstheme="majorBidi"/>
          <w:b/>
          <w:bCs/>
          <w:kern w:val="32"/>
          <w:szCs w:val="32"/>
        </w:rPr>
      </w:pPr>
      <w:r>
        <w:br w:type="page"/>
      </w:r>
    </w:p>
    <w:p w14:paraId="68C62484" w14:textId="0DCA06F2" w:rsidR="00D938EF" w:rsidRPr="005C44A8" w:rsidRDefault="0089509B" w:rsidP="004C2D63">
      <w:pPr>
        <w:pStyle w:val="Heading1"/>
      </w:pPr>
      <w:r>
        <w:lastRenderedPageBreak/>
        <w:t xml:space="preserve">SCHEDULE 6 </w:t>
      </w:r>
      <w:r w:rsidR="00D938EF" w:rsidRPr="005C44A8">
        <w:t>- NON DISCLOSURE AGREEMENT</w:t>
      </w:r>
      <w:bookmarkEnd w:id="82"/>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1E9F1A4E" w:rsidR="00D938EF" w:rsidRDefault="00D938EF" w:rsidP="005C44A8">
      <w:pPr>
        <w:ind w:left="720" w:hanging="720"/>
      </w:pPr>
      <w:r>
        <w:t>(a)</w:t>
      </w:r>
      <w:r>
        <w:tab/>
        <w:t xml:space="preserve">The Contractor has contracted with </w:t>
      </w:r>
      <w:r w:rsidR="00A45EF8" w:rsidRPr="00A76A47">
        <w:t xml:space="preserve">JNCC SUPPORT CO of </w:t>
      </w:r>
      <w:r w:rsidR="007D21BB">
        <w:t>Quay House, 2 East Station Road, Fletton Quays, Peterborough, PE2 8YY</w:t>
      </w:r>
      <w:r w:rsidR="00A45EF8" w:rsidRPr="00A76A47">
        <w:t xml:space="preserve">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3" w:name="_Toc20476496"/>
      <w:r>
        <w:lastRenderedPageBreak/>
        <w:t xml:space="preserve"> SCHEDULE 7</w:t>
      </w:r>
      <w:r w:rsidR="00D938EF" w:rsidRPr="003E3A5B">
        <w:t xml:space="preserve"> - CONTRACTOR AND THIRD PARTY SOFTWARE</w:t>
      </w:r>
      <w:bookmarkEnd w:id="83"/>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4" w:name="_Toc20476497"/>
      <w:r>
        <w:lastRenderedPageBreak/>
        <w:t>SCHEDULE 8</w:t>
      </w:r>
      <w:r w:rsidR="00D938EF" w:rsidRPr="003E3A5B">
        <w:t xml:space="preserve"> - SECURITY REQUIREMENTS, POLICY AND PLAN</w:t>
      </w:r>
      <w:bookmarkEnd w:id="84"/>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5" w:name="_Toc20476498"/>
      <w:r w:rsidRPr="00277978">
        <w:lastRenderedPageBreak/>
        <w:t>APPENDIX 1- OUTLINE SECURITY PLAN</w:t>
      </w:r>
      <w:bookmarkEnd w:id="85"/>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6" w:name="_Toc20476499"/>
      <w:r w:rsidRPr="00277978">
        <w:lastRenderedPageBreak/>
        <w:t>APPENDIX 2 - SECURITY POLICY: SECURITY POLICY FRAMEWORK</w:t>
      </w:r>
      <w:bookmarkEnd w:id="86"/>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3516D10"/>
    <w:multiLevelType w:val="hybridMultilevel"/>
    <w:tmpl w:val="B0147D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0"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5"/>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6"/>
  </w:num>
  <w:num w:numId="13" w16cid:durableId="1950508227">
    <w:abstractNumId w:val="20"/>
  </w:num>
  <w:num w:numId="14" w16cid:durableId="1869902821">
    <w:abstractNumId w:val="21"/>
  </w:num>
  <w:num w:numId="15" w16cid:durableId="415906000">
    <w:abstractNumId w:val="17"/>
  </w:num>
  <w:num w:numId="16" w16cid:durableId="1303196958">
    <w:abstractNumId w:val="28"/>
  </w:num>
  <w:num w:numId="17" w16cid:durableId="1504977325">
    <w:abstractNumId w:val="15"/>
  </w:num>
  <w:num w:numId="18" w16cid:durableId="1934125149">
    <w:abstractNumId w:val="6"/>
  </w:num>
  <w:num w:numId="19" w16cid:durableId="237136872">
    <w:abstractNumId w:val="3"/>
  </w:num>
  <w:num w:numId="20" w16cid:durableId="1399748157">
    <w:abstractNumId w:val="30"/>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7"/>
  </w:num>
  <w:num w:numId="25" w16cid:durableId="1124886848">
    <w:abstractNumId w:val="29"/>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 w:numId="34" w16cid:durableId="162092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42ED4"/>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1A2C"/>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D21BB"/>
    <w:rsid w:val="007E0237"/>
    <w:rsid w:val="007E132E"/>
    <w:rsid w:val="007F6051"/>
    <w:rsid w:val="007F6422"/>
    <w:rsid w:val="008315B4"/>
    <w:rsid w:val="008315D0"/>
    <w:rsid w:val="00835111"/>
    <w:rsid w:val="00837560"/>
    <w:rsid w:val="0085034E"/>
    <w:rsid w:val="00851C0A"/>
    <w:rsid w:val="00853690"/>
    <w:rsid w:val="00866B88"/>
    <w:rsid w:val="00870816"/>
    <w:rsid w:val="00871597"/>
    <w:rsid w:val="00882263"/>
    <w:rsid w:val="00893322"/>
    <w:rsid w:val="0089509B"/>
    <w:rsid w:val="008B1C6B"/>
    <w:rsid w:val="008B6DE8"/>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C4BD5"/>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674"/>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434095">
      <w:bodyDiv w:val="1"/>
      <w:marLeft w:val="0"/>
      <w:marRight w:val="0"/>
      <w:marTop w:val="0"/>
      <w:marBottom w:val="0"/>
      <w:divBdr>
        <w:top w:val="none" w:sz="0" w:space="0" w:color="auto"/>
        <w:left w:val="none" w:sz="0" w:space="0" w:color="auto"/>
        <w:bottom w:val="none" w:sz="0" w:space="0" w:color="auto"/>
        <w:right w:val="none" w:sz="0" w:space="0" w:color="auto"/>
      </w:divBdr>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38301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4.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5.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73</Pages>
  <Words>25773</Words>
  <Characters>146912</Characters>
  <Application>Microsoft Office Word</Application>
  <DocSecurity>0</DocSecurity>
  <Lines>1224</Lines>
  <Paragraphs>344</Paragraphs>
  <ScaleCrop>false</ScaleCrop>
  <Company/>
  <LinksUpToDate>false</LinksUpToDate>
  <CharactersWithSpaces>172341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14</cp:revision>
  <cp:lastPrinted>2019-09-27T10:12:00Z</cp:lastPrinted>
  <dcterms:created xsi:type="dcterms:W3CDTF">2023-08-29T10:41:00Z</dcterms:created>
  <dcterms:modified xsi:type="dcterms:W3CDTF">2024-11-25T16:03:00Z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